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-320910</wp:posOffset>
            </wp:positionH>
            <wp:positionV relativeFrom="line">
              <wp:posOffset>8809133</wp:posOffset>
            </wp:positionV>
            <wp:extent cx="6749178" cy="73840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178" cy="738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3261359</wp:posOffset>
                </wp:positionV>
                <wp:extent cx="6236335" cy="754460"/>
                <wp:effectExtent l="0" t="0" r="0" b="0"/>
                <wp:wrapTopAndBottom distT="152400" distB="152400"/>
                <wp:docPr id="1073741826" name="officeArt object" descr="Please join us for High Tea and help raise vital funds  for women in Ethiopia with childbirth injuri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754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  <w:t>join us for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  <w:t xml:space="preserve"> High Tea and help raise vital funds 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  <w:t>for women in Ethiopia with childbirth injuries.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35872"/>
                                <w:sz w:val="30"/>
                                <w:szCs w:val="30"/>
                                <w:rtl w:val="0"/>
                                <w14:textFill>
                                  <w14:solidFill>
                                    <w14:srgbClr w14:val="F45973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256.8pt;width:491.0pt;height:59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  <w:t xml:space="preserve">Please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  <w:t>join us for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  <w:t xml:space="preserve"> High Tea and help raise vital funds 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  <w:t>for women in Ethiopia with childbirth injuries.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outline w:val="0"/>
                          <w:color w:val="f35872"/>
                          <w:sz w:val="30"/>
                          <w:szCs w:val="30"/>
                          <w:rtl w:val="0"/>
                          <w14:textFill>
                            <w14:solidFill>
                              <w14:srgbClr w14:val="F45973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left"/>
                      </w:pPr>
                      <w:r/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74258</wp:posOffset>
                </wp:positionH>
                <wp:positionV relativeFrom="line">
                  <wp:posOffset>4311041</wp:posOffset>
                </wp:positionV>
                <wp:extent cx="6075119" cy="4274225"/>
                <wp:effectExtent l="0" t="0" r="0" b="0"/>
                <wp:wrapTopAndBottom distT="152400" distB="152400"/>
                <wp:docPr id="1073741827" name="officeArt object" descr="Date &amp; Ti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119" cy="4274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Date &amp; Time: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Host: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Venue: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Suggested donation to attend: $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RSVP to: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Additional information: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.8pt;margin-top:339.5pt;width:478.4pt;height:336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Date &amp; Time:</w:t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Host:</w:t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Venue:</w:t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Suggested donation to attend: $</w:t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RSVP to:</w:t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Additional information:</w:t>
                      </w:r>
                      <w:r>
                        <w:rPr>
                          <w:sz w:val="30"/>
                          <w:szCs w:val="3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4781028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47810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